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 xml:space="preserve">附件1： </w:t>
      </w:r>
    </w:p>
    <w:p>
      <w:pPr>
        <w:spacing w:after="100" w:afterAutospacing="1"/>
        <w:jc w:val="center"/>
        <w:rPr>
          <w:rFonts w:ascii="方正小标宋_GBK" w:hAnsi="Calibri" w:eastAsia="方正小标宋_GBK" w:cs="Times New Roman"/>
          <w:sz w:val="36"/>
          <w:szCs w:val="36"/>
        </w:rPr>
      </w:pPr>
      <w:r>
        <w:rPr>
          <w:rFonts w:hint="eastAsia" w:ascii="方正小标宋_GBK" w:hAnsi="Calibri" w:eastAsia="方正小标宋_GBK" w:cs="Times New Roman"/>
          <w:sz w:val="36"/>
          <w:szCs w:val="36"/>
        </w:rPr>
        <w:t>山东特殊教育职业学院20</w:t>
      </w:r>
      <w:r>
        <w:rPr>
          <w:rFonts w:ascii="方正小标宋_GBK" w:hAnsi="Calibri" w:eastAsia="方正小标宋_GBK" w:cs="Times New Roman"/>
          <w:sz w:val="36"/>
          <w:szCs w:val="36"/>
        </w:rPr>
        <w:t>20</w:t>
      </w:r>
      <w:r>
        <w:rPr>
          <w:rFonts w:hint="eastAsia" w:ascii="方正小标宋_GBK" w:hAnsi="Calibri" w:eastAsia="方正小标宋_GBK" w:cs="Times New Roman"/>
          <w:sz w:val="36"/>
          <w:szCs w:val="36"/>
        </w:rPr>
        <w:t>届毕业生就业双选会参会回执</w:t>
      </w:r>
    </w:p>
    <w:tbl>
      <w:tblPr>
        <w:tblStyle w:val="6"/>
        <w:tblW w:w="13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7"/>
        <w:gridCol w:w="1527"/>
        <w:gridCol w:w="1526"/>
        <w:gridCol w:w="1858"/>
        <w:gridCol w:w="286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职务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招聘专业及人数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3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</w:p>
        </w:tc>
      </w:tr>
    </w:tbl>
    <w:p>
      <w:pPr>
        <w:spacing w:line="360" w:lineRule="auto"/>
        <w:ind w:left="70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ind w:right="160"/>
        <w:jc w:val="left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418" w:right="1418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